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40404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2022年下半年提案参考题目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（共50个）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经济建设方面（18个）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1.切实把习近平总书记的关心关怀转化为做好工作的强大动力，以解放思想、奋发进取的精神状态奋进新征程、建功新时代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2.准确把握河北所处的历史方位，科学分析面临的机遇、优势和挑战，在新的起点上开新局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3.紧紧扭住北京非首都功能疏解这个“牛鼻子”，努力使我省成为承接疏解首选地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4.以大历史观推进雄安新区建设发展，打造高质量发展的全国样板，加快恢复白洋淀“华北之肾”功能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5.弘扬北京冬奥精神，大力发展后奥运经济和文化旅游产业，加快首都“两区”建设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6.强化科技创新引领，全面落实研发费用加计扣除等普惠性政策，推动河北产业结构实现战略性转变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7.集中力量加强项目建设，大力实施精准招商、以商招商、差异化招商和产业链招商，吸引更多高水平企业到我省布局发展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8.扎实推进全面深化改革，把营造全国一流营商环境作为建设经济强省、美丽河北的重要发力点，让一切创造社会财富的源泉充分涌流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9.实行高水平对外开放，加快发展更高层次的开放型经济，进一步增强发展的动力活力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10.巩固拓展脱贫攻坚成果同乡村振兴有效衔接，全面加快农业农村现代化步伐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11.全面推进乡村振兴，加快城乡融合发展和新型城镇化步伐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12.牢牢把握“疫情要防住、经济要稳住、发展要安全”的重要要求，落实落实再落实，高质量完成各项任务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13.认真落实创新驱动发展战略，进一步激发科技创新的内生动力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14.加大改革开放力度，加强科技创新，提高招商引资实效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15.加快产业结构调整，充分发挥国有企业带动作用，支持民营经济发展，积极培育龙头企业，做大做强优势产业，促进经济平稳健康发展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16.加快产业转型升级，推动数字城市建设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17.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深入实施“领跑者”企业培育行动，加强招商引资和项目建设，促进特色产业集群跨越发展，为做大做强县域经济提供有力支撑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积极发展粮食生产，把藏粮于地、藏粮于技真正落实到位，全面提高农业综合生产能力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政治建设方面（9个）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19.忠诚捍卫“两个确立”、坚决做到“两个维护”，为党的二十大胜利召开营造平稳健康的经济环境、国泰民安的社会环境、风清气正的政治环境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20.坚持和加强党的全面领导，充分发挥党总揽全局、协调各方的领导核心作用，凝聚起团结一心干事业的强大合力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21.持续兴起学习宣传贯彻习近平新时代中国特色社会主义思想热潮，自觉以党的创新理论武装头脑、指导实践、推动工作，始终同以习近平同志为核心的党中央保持高度一致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22.进一步强化党的创新理论武装，努力在新的赶考之路上交出优异成绩单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23.永葆自我革命精神，坚决反对形式主义、官僚主义，扎实推进全面从严治党向纵深发展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24.切实强化管党治党，一体推进不敢腐、不能腐、不想腐，扎实营造风清气正的政治生态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25.坚持正确用人导向，充分发挥考核“指挥棒”作用，在斗争一线考察识别干部，激励各级干部履职尽责、担当实干，努力交出优异成绩单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26.加强基层党组织建设，推动资源下沉、重心下移，有效发挥基层党组织战斗堡垒作用和党员先锋模范作用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27.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加强党的全面领导，深化干部队伍建设，以高质量党建工作引领政协事业高质量发展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文化建设方面（5个）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28.深入推进社会信用体系建设，大力践行和弘扬社会主义核心价值观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29.弘扬中华优秀传统文化，用中华民族创造的一切精神财富武装全省人民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30.大力推进大运河文化带建设，让更多文物和文化遗产活起来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31.增强责任感、使命感、紧迫感，加快长城、大运河等国家文化公园建设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32.大力推进河北对外文化艺术交流合作，扩大河北影响力和知名度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社会建设方面（10个）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33.加强和创新社会治理，健全社会治安防控体系，坚决有力维护社会大局和谐稳定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34.认真践行以人民为中心的发展思想，全力解决好人民群众“急难愁盼”问题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35.抓紧抓实疫情防控、安全生产、信访维稳、防汛救灾等工作，以雷霆之势对危害群众安全的违法犯罪行为进行严厉打击，不断增强人民群众获得感、幸福感、安全感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36.围绕营造国泰民安的社会环境，深入抓好保障改善民生和安全稳定各项任务落实，全面改善人民生活、维护社会稳定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37.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全面贯彻党的教育方针，大力培养高水平基础学科人才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38.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加强网络舆论阵地建设，加强对青少年的正面引导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39.充分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利用冬奥遗产，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大力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发展群众性冰雪运动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40.坚持就业优先导向，突出抓好大学生等重点群体就业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41.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牢固树立安全发展理念，进一步强化风险意识、底线思维，把防范化解重大安全风险摆在更加突出位置，压实各方安全责任，守牢兜住安全底线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42.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以改造为抓手补齐社区公共服务短板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进一步做好城镇老旧小区改造工作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04040"/>
          <w:spacing w:val="0"/>
          <w:sz w:val="32"/>
          <w:szCs w:val="32"/>
          <w:lang w:val="en-US" w:eastAsia="zh-CN"/>
        </w:rPr>
        <w:t>生态文明建设方面（8个）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43.坚持绿色低碳发展，稳妥有序推进碳达峰、碳中和，全面提升生态环境保护水平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44.践行绿水青山就是金山银山理念，大力弘扬塞罕坝精神，以更高标准打好蓝天、碧水、净土保卫战，加快建设绿色低碳、生态优美的现代化河北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45.大力推进水资源水生态水环境水灾害统筹治理，全面提升水安全综合保障水平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46.深入开展农村人居环境整治提升五年行动，连线成片打造生态宜居的美丽乡村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47.加强饮用水水源地和重点水域水质保护，推进流域治理，完善重点流域上下游横向生态保护补偿机制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48.以减污降碳协同增效为总抓手，聚焦重点领域、重点区域，深入打好污染防治攻坚战，推进绿色低碳创新，积极开展气候投融资试点，协同推进生物多样性保护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49.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强化污染源头防控，保障土壤环境安全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50.注重循环，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变废为宝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  <w:t>大力推进垃圾分类和资源化利用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D7748"/>
    <w:rsid w:val="2F3EB1B0"/>
    <w:rsid w:val="34D75331"/>
    <w:rsid w:val="357F8276"/>
    <w:rsid w:val="36D7D892"/>
    <w:rsid w:val="3B624010"/>
    <w:rsid w:val="3BFFDDCD"/>
    <w:rsid w:val="3EAB0813"/>
    <w:rsid w:val="3FF3D0BD"/>
    <w:rsid w:val="3FF688A9"/>
    <w:rsid w:val="577E4E39"/>
    <w:rsid w:val="5F2F39DE"/>
    <w:rsid w:val="6B77C557"/>
    <w:rsid w:val="6F76A2DB"/>
    <w:rsid w:val="754D9889"/>
    <w:rsid w:val="7B3CD951"/>
    <w:rsid w:val="7BFFE7E8"/>
    <w:rsid w:val="7CF10361"/>
    <w:rsid w:val="7DF57F26"/>
    <w:rsid w:val="7FBD4BDB"/>
    <w:rsid w:val="7FD18D76"/>
    <w:rsid w:val="7FFF8189"/>
    <w:rsid w:val="AF5ACCA6"/>
    <w:rsid w:val="BD7E5B6D"/>
    <w:rsid w:val="BFBFC415"/>
    <w:rsid w:val="DFE7C2F6"/>
    <w:rsid w:val="DFFFD24E"/>
    <w:rsid w:val="E95361D6"/>
    <w:rsid w:val="EB47A86F"/>
    <w:rsid w:val="ECF37529"/>
    <w:rsid w:val="EE93F845"/>
    <w:rsid w:val="EEFDDD6B"/>
    <w:rsid w:val="EFDBEB81"/>
    <w:rsid w:val="EFFF150D"/>
    <w:rsid w:val="EFFF4741"/>
    <w:rsid w:val="F3FF078C"/>
    <w:rsid w:val="FDEB5DDE"/>
    <w:rsid w:val="FDFF8D3F"/>
    <w:rsid w:val="FF5EA7FA"/>
    <w:rsid w:val="FF9F7FDC"/>
    <w:rsid w:val="FF9FDC36"/>
    <w:rsid w:val="FFBFE2D0"/>
    <w:rsid w:val="FFFF4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2119</Words>
  <Characters>2216</Characters>
  <Lines>0</Lines>
  <Paragraphs>0</Paragraphs>
  <TotalTime>9.33333333333333</TotalTime>
  <ScaleCrop>false</ScaleCrop>
  <LinksUpToDate>false</LinksUpToDate>
  <CharactersWithSpaces>2218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2014-11-10T12:08:00Z</dcterms:created>
  <dc:creator>Administrator</dc:creator>
  <cp:lastModifiedBy>安贞妮</cp:lastModifiedBy>
  <cp:lastPrinted>2022-07-16T19:01:31Z</cp:lastPrinted>
  <dcterms:modified xsi:type="dcterms:W3CDTF">2022-07-26T04:40:51Z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38B9D7412E3B44D08D7892FFAC8EF700</vt:lpwstr>
  </property>
</Properties>
</file>